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1CB72" w14:textId="0715391C" w:rsidR="00AA0B19" w:rsidRDefault="00AA0B19">
      <w:r>
        <w:rPr>
          <w:noProof/>
        </w:rPr>
        <w:drawing>
          <wp:anchor distT="0" distB="0" distL="114300" distR="114300" simplePos="0" relativeHeight="251658240" behindDoc="0" locked="0" layoutInCell="1" allowOverlap="1" wp14:anchorId="5C17D707" wp14:editId="32423285">
            <wp:simplePos x="0" y="0"/>
            <wp:positionH relativeFrom="margin">
              <wp:align>right</wp:align>
            </wp:positionH>
            <wp:positionV relativeFrom="paragraph">
              <wp:posOffset>16329</wp:posOffset>
            </wp:positionV>
            <wp:extent cx="6753225" cy="920877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A4DBE" w14:textId="11C32954" w:rsidR="00AA0B19" w:rsidRDefault="00AA0B19">
      <w:r w:rsidRPr="00AA0B19">
        <w:rPr>
          <w:b/>
          <w:bCs/>
        </w:rPr>
        <w:t>Саратова С. Быть художником или мастером? / С. Саратова // Наша газета. – 2022. – 16 ноября. – С. 7.</w:t>
      </w:r>
    </w:p>
    <w:sectPr w:rsidR="00AA0B19" w:rsidSect="00AA0B1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5A"/>
    <w:rsid w:val="006851BD"/>
    <w:rsid w:val="008C7B5A"/>
    <w:rsid w:val="00AA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DD0A"/>
  <w15:chartTrackingRefBased/>
  <w15:docId w15:val="{E1930E65-402E-465F-8586-14780911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2022-12-01T07:08:00Z</dcterms:created>
  <dcterms:modified xsi:type="dcterms:W3CDTF">2022-12-01T07:10:00Z</dcterms:modified>
</cp:coreProperties>
</file>