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B4EA" w14:textId="4938BEE3" w:rsidR="00394846" w:rsidRPr="008B1D80" w:rsidRDefault="00883CF3">
      <w:pPr>
        <w:rPr>
          <w:b/>
          <w:bCs/>
        </w:rPr>
      </w:pPr>
      <w:r w:rsidRPr="008B1D8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6781D1" wp14:editId="20FFE5BB">
            <wp:simplePos x="0" y="0"/>
            <wp:positionH relativeFrom="page">
              <wp:posOffset>1589405</wp:posOffset>
            </wp:positionH>
            <wp:positionV relativeFrom="paragraph">
              <wp:posOffset>0</wp:posOffset>
            </wp:positionV>
            <wp:extent cx="4367530" cy="9499600"/>
            <wp:effectExtent l="0" t="0" r="0" b="6350"/>
            <wp:wrapTopAndBottom/>
            <wp:docPr id="15360485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48589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A35" w:rsidRPr="00300A35">
        <w:rPr>
          <w:b/>
          <w:bCs/>
          <w:sz w:val="28"/>
          <w:szCs w:val="28"/>
        </w:rPr>
        <w:t xml:space="preserve">Павлов </w:t>
      </w:r>
      <w:r w:rsidR="006231EA" w:rsidRPr="006231EA">
        <w:rPr>
          <w:b/>
          <w:bCs/>
          <w:sz w:val="28"/>
          <w:szCs w:val="28"/>
        </w:rPr>
        <w:t>Евгений. Не шути, дружок с огнём, чтоб не пожалеть потом / Е. Павлов. - Текст непосредственный // Российская провинция. - 2023. - 5 августа. - С. 5.</w:t>
      </w:r>
    </w:p>
    <w:sectPr w:rsidR="00394846" w:rsidRPr="008B1D80" w:rsidSect="002B3D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E"/>
    <w:rsid w:val="001529FE"/>
    <w:rsid w:val="002B3D01"/>
    <w:rsid w:val="00300A35"/>
    <w:rsid w:val="00394846"/>
    <w:rsid w:val="006231EA"/>
    <w:rsid w:val="00883CF3"/>
    <w:rsid w:val="008B1D80"/>
    <w:rsid w:val="00A81663"/>
    <w:rsid w:val="00C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9535"/>
  <w15:chartTrackingRefBased/>
  <w15:docId w15:val="{F61A72BE-AD22-4BA5-A820-7C9CBAE8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7CE9-D172-4537-9EF6-A6716021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</cp:revision>
  <dcterms:created xsi:type="dcterms:W3CDTF">2023-09-11T11:22:00Z</dcterms:created>
  <dcterms:modified xsi:type="dcterms:W3CDTF">2023-09-11T11:44:00Z</dcterms:modified>
</cp:coreProperties>
</file>